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21" w:rsidRPr="00F17121" w:rsidRDefault="00F17121" w:rsidP="00F17121">
      <w:pPr>
        <w:shd w:val="clear" w:color="auto" w:fill="ADD8E6"/>
        <w:spacing w:before="100" w:beforeAutospacing="1" w:after="100" w:afterAutospacing="1" w:line="240" w:lineRule="auto"/>
        <w:jc w:val="center"/>
        <w:outlineLvl w:val="0"/>
        <w:rPr>
          <w:rFonts w:ascii="Arial" w:eastAsia="Times New Roman" w:hAnsi="Arial" w:cs="Arial"/>
          <w:b/>
          <w:bCs/>
          <w:color w:val="00008B"/>
          <w:kern w:val="36"/>
          <w:sz w:val="28"/>
          <w:szCs w:val="28"/>
          <w:lang w:eastAsia="el-GR"/>
        </w:rPr>
      </w:pPr>
      <w:r w:rsidRPr="00F17121">
        <w:rPr>
          <w:rFonts w:ascii="Arial" w:eastAsia="Times New Roman" w:hAnsi="Arial" w:cs="Arial"/>
          <w:b/>
          <w:bCs/>
          <w:color w:val="00008B"/>
          <w:kern w:val="36"/>
          <w:sz w:val="28"/>
          <w:szCs w:val="28"/>
          <w:lang w:eastAsia="el-GR"/>
        </w:rPr>
        <w:t>Παρουσία μελών Δ.Σ. του συλλόγου γονέων στο σχολείο</w:t>
      </w:r>
    </w:p>
    <w:p w:rsidR="00F17121" w:rsidRPr="00F17121" w:rsidRDefault="00F17121" w:rsidP="00F17121">
      <w:pPr>
        <w:spacing w:before="100" w:beforeAutospacing="1" w:after="100" w:afterAutospacing="1" w:line="240" w:lineRule="auto"/>
        <w:rPr>
          <w:rFonts w:ascii="Arial" w:eastAsia="Times New Roman" w:hAnsi="Arial" w:cs="Arial"/>
          <w:color w:val="000000"/>
          <w:sz w:val="17"/>
          <w:szCs w:val="17"/>
          <w:lang w:eastAsia="el-GR"/>
        </w:rPr>
      </w:pPr>
      <w:r w:rsidRPr="00F17121">
        <w:rPr>
          <w:rFonts w:ascii="Arial" w:eastAsia="Times New Roman" w:hAnsi="Arial" w:cs="Arial"/>
          <w:color w:val="000000"/>
          <w:sz w:val="17"/>
          <w:szCs w:val="17"/>
          <w:lang w:eastAsia="el-GR"/>
        </w:rPr>
        <w:t xml:space="preserve">Κανένα άτομο πλην των εκπαιδευτικών δεν μπορεί να παραμείνει εντός του σχολικού χώρου, συμπεριλαμβανομένων και των μελών του Δ.Σ. του συλλόγου γονέων, ανεξάρτητα αν τους έχει διατεθεί ή όχι χώρος για τις συνεδριάσεις. </w:t>
      </w:r>
    </w:p>
    <w:p w:rsidR="004B507F" w:rsidRDefault="00F17121" w:rsidP="00F17121">
      <w:pPr>
        <w:rPr>
          <w:rFonts w:ascii="Times New Roman" w:eastAsia="Times New Roman" w:hAnsi="Times New Roman"/>
          <w:sz w:val="24"/>
          <w:szCs w:val="24"/>
          <w:lang w:val="en-US" w:eastAsia="el-GR"/>
        </w:rPr>
      </w:pPr>
      <w:hyperlink r:id="rId4" w:anchor="1075" w:history="1">
        <w:r w:rsidRPr="00F17121">
          <w:rPr>
            <w:rFonts w:ascii="Arial" w:eastAsia="Times New Roman" w:hAnsi="Arial" w:cs="Arial"/>
            <w:color w:val="A52A2A"/>
            <w:sz w:val="17"/>
            <w:u w:val="single"/>
            <w:lang w:eastAsia="el-GR"/>
          </w:rPr>
          <w:t>Φ3/533/Γ1/561/16-06-1999</w:t>
        </w:r>
      </w:hyperlink>
    </w:p>
    <w:p w:rsidR="00F17121" w:rsidRDefault="00F17121" w:rsidP="00F17121">
      <w:pPr>
        <w:pStyle w:val="1"/>
        <w:shd w:val="clear" w:color="auto" w:fill="ADD8E6"/>
        <w:jc w:val="center"/>
        <w:rPr>
          <w:rFonts w:ascii="Arial" w:hAnsi="Arial" w:cs="Arial"/>
          <w:color w:val="00008B"/>
          <w:sz w:val="28"/>
          <w:szCs w:val="28"/>
        </w:rPr>
      </w:pPr>
      <w:r>
        <w:rPr>
          <w:rFonts w:ascii="Arial" w:hAnsi="Arial" w:cs="Arial"/>
          <w:color w:val="00008B"/>
          <w:sz w:val="28"/>
          <w:szCs w:val="28"/>
        </w:rPr>
        <w:t>Φ3/533/Γ1/561/16-06-1999</w:t>
      </w:r>
    </w:p>
    <w:p w:rsidR="00F17121" w:rsidRDefault="00F17121" w:rsidP="00F17121">
      <w:pPr>
        <w:rPr>
          <w:rFonts w:ascii="Times New Roman" w:hAnsi="Times New Roman"/>
          <w:sz w:val="24"/>
          <w:szCs w:val="24"/>
        </w:rPr>
      </w:pPr>
    </w:p>
    <w:p w:rsidR="00F17121" w:rsidRDefault="00F17121" w:rsidP="00F17121">
      <w:pPr>
        <w:pStyle w:val="2"/>
        <w:shd w:val="clear" w:color="auto" w:fill="ADD8E6"/>
        <w:rPr>
          <w:rFonts w:ascii="Arial" w:hAnsi="Arial" w:cs="Arial"/>
          <w:color w:val="00008B"/>
          <w:sz w:val="20"/>
          <w:szCs w:val="20"/>
        </w:rPr>
      </w:pPr>
      <w:r>
        <w:rPr>
          <w:rFonts w:ascii="Arial" w:hAnsi="Arial" w:cs="Arial"/>
          <w:color w:val="00008B"/>
          <w:sz w:val="20"/>
          <w:szCs w:val="20"/>
        </w:rPr>
        <w:t xml:space="preserve">ΘΕΜΑ: Σχέσεις συλλόγων γονέων με μαθητές </w:t>
      </w:r>
    </w:p>
    <w:p w:rsidR="00F17121" w:rsidRDefault="00F17121" w:rsidP="00F17121">
      <w:pPr>
        <w:pStyle w:val="Web"/>
        <w:rPr>
          <w:rFonts w:ascii="Arial" w:hAnsi="Arial" w:cs="Arial"/>
          <w:color w:val="000000"/>
          <w:sz w:val="17"/>
          <w:szCs w:val="17"/>
        </w:rPr>
      </w:pPr>
      <w:r>
        <w:rPr>
          <w:rFonts w:ascii="Arial" w:hAnsi="Arial" w:cs="Arial"/>
          <w:color w:val="000000"/>
          <w:sz w:val="17"/>
          <w:szCs w:val="17"/>
        </w:rPr>
        <w:t xml:space="preserve">Ύστερα από ερωτήματα που υποβλήθηκαν στη Δ/νσή μας και αφορούν την παρουσία μελών των Δ.Σ. συλλόγων γονέων στα σχολεία σας κάνουμε γνωστά τα ακόλουθα: </w:t>
      </w:r>
      <w:r>
        <w:rPr>
          <w:rFonts w:ascii="Arial" w:hAnsi="Arial" w:cs="Arial"/>
          <w:color w:val="000000"/>
          <w:sz w:val="17"/>
          <w:szCs w:val="17"/>
        </w:rPr>
        <w:br/>
        <w:t xml:space="preserve">1. Εντός του διδακτηρίου κανένα άτομο πλην των εκπαιδευτικών δεν μπορεί να παραμείνει εντός του σχολικού χώρου, συμπεριλαμβανομένων και των μελών του Δ.Σ. του συλλόγου γονέων, ανεξάρτητα αν τους έχει διατεθεί ή όχι χώρος για τις συνεδριάσεις. Το σχολείο είναι μεν δημόσια υπηρεσία, αλλά λόγω της ιδιομορφίας του έργου δεν μπορούν να παρευρίσκονται στους χώρους του οποιαδήποτε ώρα γονείς ή ενδιαφερόμενοι πολίτες, αφού αυτό θα έχει ως αποτέλεσμα την παρεμπόδιση της άσκησης του </w:t>
      </w:r>
      <w:proofErr w:type="spellStart"/>
      <w:r>
        <w:rPr>
          <w:rFonts w:ascii="Arial" w:hAnsi="Arial" w:cs="Arial"/>
          <w:color w:val="000000"/>
          <w:sz w:val="17"/>
          <w:szCs w:val="17"/>
        </w:rPr>
        <w:t>εκπ</w:t>
      </w:r>
      <w:proofErr w:type="spellEnd"/>
      <w:r>
        <w:rPr>
          <w:rFonts w:ascii="Arial" w:hAnsi="Arial" w:cs="Arial"/>
          <w:color w:val="000000"/>
          <w:sz w:val="17"/>
          <w:szCs w:val="17"/>
        </w:rPr>
        <w:t>/</w:t>
      </w:r>
      <w:proofErr w:type="spellStart"/>
      <w:r>
        <w:rPr>
          <w:rFonts w:ascii="Arial" w:hAnsi="Arial" w:cs="Arial"/>
          <w:color w:val="000000"/>
          <w:sz w:val="17"/>
          <w:szCs w:val="17"/>
        </w:rPr>
        <w:t>κού</w:t>
      </w:r>
      <w:proofErr w:type="spellEnd"/>
      <w:r>
        <w:rPr>
          <w:rFonts w:ascii="Arial" w:hAnsi="Arial" w:cs="Arial"/>
          <w:color w:val="000000"/>
          <w:sz w:val="17"/>
          <w:szCs w:val="17"/>
        </w:rPr>
        <w:t xml:space="preserve"> έργου. </w:t>
      </w:r>
      <w:r>
        <w:rPr>
          <w:rFonts w:ascii="Arial" w:hAnsi="Arial" w:cs="Arial"/>
          <w:color w:val="000000"/>
          <w:sz w:val="17"/>
          <w:szCs w:val="17"/>
        </w:rPr>
        <w:br/>
        <w:t xml:space="preserve">2. Ένας άλλος λόγος που δεν επιτρέπει την ελεύθερη και χωρίς περιορισμό είσοδο και παραμονή γονέων και λοιπόν πολιτών στους σχολικούς χώρους, είναι η ασφάλεια των μαθητών, η οποία προϋποθέτει την ασφάλιση της εισόδου στο σχολείο. </w:t>
      </w:r>
      <w:r>
        <w:rPr>
          <w:rFonts w:ascii="Arial" w:hAnsi="Arial" w:cs="Arial"/>
          <w:color w:val="000000"/>
          <w:sz w:val="17"/>
          <w:szCs w:val="17"/>
        </w:rPr>
        <w:br/>
        <w:t xml:space="preserve">3. Ύστερα από τα παραπάνω θα πρέπει να βρίσκεται τρόπος ώστε η λειτουργία του σχολείου να μην διαταράσσεται και οι γονείς αλλά και οι ενδιαφερόμενοι πολίτες να εξυπηρετούνται. Αυτό επιτυγχάνεται όταν ανακοινώνεται από το δ/ντή του σχολείου στους ενδιαφερόμενους ο χρόνος των τακτικών και ο τρόπος των έκτακτων επισκέψεων στο σχολείο, ώστε να μην δημιουργούνται προβλήματα σχέσεων και επικοινωνίας με τους γονείς και τους λοιπούς πολίτες. </w:t>
      </w:r>
      <w:r>
        <w:rPr>
          <w:rFonts w:ascii="Arial" w:hAnsi="Arial" w:cs="Arial"/>
          <w:color w:val="000000"/>
          <w:sz w:val="17"/>
          <w:szCs w:val="17"/>
        </w:rPr>
        <w:br/>
        <w:t xml:space="preserve">4. Η οποιαδήποτε συνάντηση συνεργασίας και οι συνεδριάσεις του Δ.Σ. των συλλόγων γονέων πραγματοποιούνται σε χρόνο μη λειτουργίας του σχολείου και αφού υπάρξει έγκαιρη ενημέρωση του δ/ντή για τη χρήση του χώρου. Θα πρέπει επίσης να επισημανθεί ότι ο σύλλογος γονέων στηρίζει το έργο των </w:t>
      </w:r>
      <w:proofErr w:type="spellStart"/>
      <w:r>
        <w:rPr>
          <w:rFonts w:ascii="Arial" w:hAnsi="Arial" w:cs="Arial"/>
          <w:color w:val="000000"/>
          <w:sz w:val="17"/>
          <w:szCs w:val="17"/>
        </w:rPr>
        <w:t>εκπ</w:t>
      </w:r>
      <w:proofErr w:type="spellEnd"/>
      <w:r>
        <w:rPr>
          <w:rFonts w:ascii="Arial" w:hAnsi="Arial" w:cs="Arial"/>
          <w:color w:val="000000"/>
          <w:sz w:val="17"/>
          <w:szCs w:val="17"/>
        </w:rPr>
        <w:t>/</w:t>
      </w:r>
      <w:proofErr w:type="spellStart"/>
      <w:r>
        <w:rPr>
          <w:rFonts w:ascii="Arial" w:hAnsi="Arial" w:cs="Arial"/>
          <w:color w:val="000000"/>
          <w:sz w:val="17"/>
          <w:szCs w:val="17"/>
        </w:rPr>
        <w:t>κών</w:t>
      </w:r>
      <w:proofErr w:type="spellEnd"/>
      <w:r>
        <w:rPr>
          <w:rFonts w:ascii="Arial" w:hAnsi="Arial" w:cs="Arial"/>
          <w:color w:val="000000"/>
          <w:sz w:val="17"/>
          <w:szCs w:val="17"/>
        </w:rPr>
        <w:t xml:space="preserve"> και συνεργάζεται μαζί τους, αλλά σε καμιά περίπτωση δεν παρεμβαίνει σε θέματα διδακτικής πράξης, λειτουργίας της σχολικής μονάδας, αξιολόγησης και εποπτείας του εκπαιδευτικού έργου.</w:t>
      </w:r>
    </w:p>
    <w:p w:rsidR="00F17121" w:rsidRPr="00F17121" w:rsidRDefault="00F17121" w:rsidP="00F17121">
      <w:pPr>
        <w:shd w:val="clear" w:color="auto" w:fill="ADD8E6"/>
        <w:spacing w:before="100" w:beforeAutospacing="1" w:after="100" w:afterAutospacing="1" w:line="240" w:lineRule="auto"/>
        <w:jc w:val="center"/>
        <w:outlineLvl w:val="0"/>
        <w:rPr>
          <w:rFonts w:ascii="Arial" w:eastAsia="Times New Roman" w:hAnsi="Arial" w:cs="Arial"/>
          <w:b/>
          <w:bCs/>
          <w:color w:val="00008B"/>
          <w:kern w:val="36"/>
          <w:sz w:val="28"/>
          <w:szCs w:val="28"/>
          <w:lang w:eastAsia="el-GR"/>
        </w:rPr>
      </w:pPr>
      <w:r w:rsidRPr="00F17121">
        <w:rPr>
          <w:rFonts w:ascii="Arial" w:eastAsia="Times New Roman" w:hAnsi="Arial" w:cs="Arial"/>
          <w:b/>
          <w:bCs/>
          <w:color w:val="00008B"/>
          <w:kern w:val="36"/>
          <w:sz w:val="28"/>
          <w:szCs w:val="28"/>
          <w:lang w:eastAsia="el-GR"/>
        </w:rPr>
        <w:t>Είσοδος στα σχολεία εκπροσώπων μέσων ενημέρωσης, κομμάτων κλπ</w:t>
      </w:r>
    </w:p>
    <w:p w:rsidR="00F17121" w:rsidRPr="00F17121" w:rsidRDefault="00F17121" w:rsidP="00F17121">
      <w:pPr>
        <w:spacing w:before="100" w:beforeAutospacing="1" w:after="100" w:afterAutospacing="1" w:line="240" w:lineRule="auto"/>
        <w:rPr>
          <w:rFonts w:ascii="Arial" w:eastAsia="Times New Roman" w:hAnsi="Arial" w:cs="Arial"/>
          <w:color w:val="000000"/>
          <w:sz w:val="17"/>
          <w:szCs w:val="17"/>
          <w:lang w:eastAsia="el-GR"/>
        </w:rPr>
      </w:pPr>
      <w:r w:rsidRPr="00F17121">
        <w:rPr>
          <w:rFonts w:ascii="Arial" w:eastAsia="Times New Roman" w:hAnsi="Arial" w:cs="Arial"/>
          <w:color w:val="000000"/>
          <w:sz w:val="17"/>
          <w:szCs w:val="17"/>
          <w:lang w:eastAsia="el-GR"/>
        </w:rPr>
        <w:t>Για να επιτραπεί η είσοδος εκπροσώπων των μέσων ενημέρωσης στα σχολεία (με την προϋπόθεση ότι θα λαμβάνονται τα απαραίτητα μέτρα, ώστε να εξασφαλίζεται ο σεβασμός της προσωπικότητας και των ευαίσθητων προσωπικών δεδομένων των μαθητών, των εκπαιδευτικών και των γονέων, καθώς και η ομαλή λειτουργία του σχολείου) χρειάζεται σχετική άδεια από το ΥΠΕΠΘ.</w:t>
      </w:r>
    </w:p>
    <w:p w:rsidR="00F17121" w:rsidRPr="00F17121" w:rsidRDefault="00F17121" w:rsidP="00F17121">
      <w:pPr>
        <w:spacing w:after="0" w:line="240" w:lineRule="auto"/>
        <w:rPr>
          <w:rFonts w:ascii="Times New Roman" w:eastAsia="Times New Roman" w:hAnsi="Times New Roman"/>
          <w:sz w:val="24"/>
          <w:szCs w:val="24"/>
          <w:lang w:eastAsia="el-GR"/>
        </w:rPr>
      </w:pPr>
      <w:hyperlink r:id="rId5" w:anchor="244" w:history="1">
        <w:r w:rsidRPr="00F17121">
          <w:rPr>
            <w:rFonts w:ascii="Arial" w:eastAsia="Times New Roman" w:hAnsi="Arial" w:cs="Arial"/>
            <w:color w:val="A52A2A"/>
            <w:sz w:val="17"/>
            <w:u w:val="single"/>
            <w:lang w:eastAsia="el-GR"/>
          </w:rPr>
          <w:t>Φ3/1007/Γ1/988/06-11-2000</w:t>
        </w:r>
      </w:hyperlink>
    </w:p>
    <w:p w:rsidR="00F17121" w:rsidRPr="00F17121" w:rsidRDefault="00F17121" w:rsidP="00F17121">
      <w:pPr>
        <w:spacing w:before="100" w:beforeAutospacing="1" w:after="100" w:afterAutospacing="1" w:line="240" w:lineRule="auto"/>
        <w:rPr>
          <w:rFonts w:ascii="Arial" w:eastAsia="Times New Roman" w:hAnsi="Arial" w:cs="Arial"/>
          <w:color w:val="000000"/>
          <w:sz w:val="17"/>
          <w:szCs w:val="17"/>
          <w:lang w:eastAsia="el-GR"/>
        </w:rPr>
      </w:pPr>
      <w:r w:rsidRPr="00F17121">
        <w:rPr>
          <w:rFonts w:ascii="Arial" w:eastAsia="Times New Roman" w:hAnsi="Arial" w:cs="Arial"/>
          <w:b/>
          <w:bCs/>
          <w:color w:val="000000"/>
          <w:sz w:val="17"/>
          <w:szCs w:val="17"/>
          <w:lang w:eastAsia="el-GR"/>
        </w:rPr>
        <w:t>Άδεια εισόδου σε σχολεία υποψηφίων</w:t>
      </w:r>
      <w:r w:rsidRPr="00F17121">
        <w:rPr>
          <w:rFonts w:ascii="Arial" w:eastAsia="Times New Roman" w:hAnsi="Arial" w:cs="Arial"/>
          <w:color w:val="000000"/>
          <w:sz w:val="17"/>
          <w:szCs w:val="17"/>
          <w:lang w:eastAsia="el-GR"/>
        </w:rPr>
        <w:t xml:space="preserve"> </w:t>
      </w:r>
    </w:p>
    <w:p w:rsidR="00F17121" w:rsidRPr="00F17121" w:rsidRDefault="00F17121" w:rsidP="00F17121">
      <w:pPr>
        <w:spacing w:before="100" w:beforeAutospacing="1" w:after="100" w:afterAutospacing="1" w:line="240" w:lineRule="auto"/>
        <w:rPr>
          <w:rFonts w:ascii="Arial" w:eastAsia="Times New Roman" w:hAnsi="Arial" w:cs="Arial"/>
          <w:color w:val="000000"/>
          <w:sz w:val="17"/>
          <w:szCs w:val="17"/>
          <w:lang w:eastAsia="el-GR"/>
        </w:rPr>
      </w:pPr>
      <w:r w:rsidRPr="00F17121">
        <w:rPr>
          <w:rFonts w:ascii="Arial" w:eastAsia="Times New Roman" w:hAnsi="Arial" w:cs="Arial"/>
          <w:color w:val="000000"/>
          <w:sz w:val="17"/>
          <w:szCs w:val="17"/>
          <w:lang w:eastAsia="el-GR"/>
        </w:rPr>
        <w:t xml:space="preserve">Δεν επιτρέπεται η είσοδος σε εκπροσώπους κομμάτων και σε υποψηφίους ή εν ενεργεία εκπροσώπους της τοπικής και νομαρχιακής αυτοδιοίκησης κατά τη διάρκεια των ωρών λειτουργίας του σχολείου. </w:t>
      </w:r>
    </w:p>
    <w:p w:rsidR="00F17121" w:rsidRDefault="00F17121" w:rsidP="00F17121">
      <w:pPr>
        <w:rPr>
          <w:rFonts w:ascii="Times New Roman" w:eastAsia="Times New Roman" w:hAnsi="Times New Roman"/>
          <w:sz w:val="24"/>
          <w:szCs w:val="24"/>
          <w:lang w:val="en-US" w:eastAsia="el-GR"/>
        </w:rPr>
      </w:pPr>
      <w:hyperlink r:id="rId6" w:anchor="1518" w:history="1">
        <w:r w:rsidRPr="00F17121">
          <w:rPr>
            <w:rFonts w:ascii="Arial" w:eastAsia="Times New Roman" w:hAnsi="Arial" w:cs="Arial"/>
            <w:color w:val="A52A2A"/>
            <w:sz w:val="17"/>
            <w:u w:val="single"/>
            <w:lang w:eastAsia="el-GR"/>
          </w:rPr>
          <w:t>49822/Γ2/18-05-2006</w:t>
        </w:r>
      </w:hyperlink>
    </w:p>
    <w:p w:rsidR="00F17121" w:rsidRDefault="00F17121" w:rsidP="00F17121">
      <w:pPr>
        <w:pStyle w:val="1"/>
        <w:shd w:val="clear" w:color="auto" w:fill="ADD8E6"/>
        <w:jc w:val="center"/>
        <w:rPr>
          <w:rFonts w:ascii="Arial" w:hAnsi="Arial" w:cs="Arial"/>
          <w:color w:val="00008B"/>
          <w:sz w:val="28"/>
          <w:szCs w:val="28"/>
        </w:rPr>
      </w:pPr>
      <w:r>
        <w:rPr>
          <w:rFonts w:ascii="Arial" w:hAnsi="Arial" w:cs="Arial"/>
          <w:color w:val="00008B"/>
          <w:sz w:val="28"/>
          <w:szCs w:val="28"/>
        </w:rPr>
        <w:t>Φ3/1007/Γ1/988/06-11-2000</w:t>
      </w:r>
    </w:p>
    <w:p w:rsidR="00F17121" w:rsidRDefault="00F17121" w:rsidP="00F17121">
      <w:pPr>
        <w:rPr>
          <w:rFonts w:ascii="Times New Roman" w:hAnsi="Times New Roman"/>
          <w:sz w:val="24"/>
          <w:szCs w:val="24"/>
        </w:rPr>
      </w:pPr>
    </w:p>
    <w:p w:rsidR="00F17121" w:rsidRDefault="00F17121" w:rsidP="00F17121">
      <w:pPr>
        <w:pStyle w:val="2"/>
        <w:shd w:val="clear" w:color="auto" w:fill="ADD8E6"/>
        <w:rPr>
          <w:rFonts w:ascii="Arial" w:hAnsi="Arial" w:cs="Arial"/>
          <w:color w:val="00008B"/>
          <w:sz w:val="20"/>
          <w:szCs w:val="20"/>
        </w:rPr>
      </w:pPr>
      <w:r>
        <w:rPr>
          <w:rFonts w:ascii="Arial" w:hAnsi="Arial" w:cs="Arial"/>
          <w:color w:val="00008B"/>
          <w:sz w:val="20"/>
          <w:szCs w:val="20"/>
        </w:rPr>
        <w:lastRenderedPageBreak/>
        <w:t>Είσοδος εκπροσώπων των μέσων ενημέρωσης στα σχολεία</w:t>
      </w:r>
    </w:p>
    <w:p w:rsidR="00F17121" w:rsidRDefault="00F17121" w:rsidP="00F17121">
      <w:pPr>
        <w:pStyle w:val="Web"/>
        <w:rPr>
          <w:rFonts w:ascii="Arial" w:hAnsi="Arial" w:cs="Arial"/>
          <w:color w:val="000000"/>
          <w:sz w:val="17"/>
          <w:szCs w:val="17"/>
        </w:rPr>
      </w:pPr>
      <w:r>
        <w:rPr>
          <w:rFonts w:ascii="Arial" w:hAnsi="Arial" w:cs="Arial"/>
          <w:color w:val="000000"/>
          <w:sz w:val="17"/>
          <w:szCs w:val="17"/>
        </w:rPr>
        <w:br/>
        <w:t xml:space="preserve">Στα πλαίσια του ανοίγματος του σχολείου στην κοινωνία εντάσσεται και η συνεργασία του με διάφορους φορείς, μεταξύ των οποίων είναι και οι εκπρόσωποι των μέσων ενημέρωσης, οι οποίοι μπορούν να επισκέπτονται τα σχολεία και να συνεργάζονται με τους εκπαιδευτικούς. </w:t>
      </w:r>
      <w:r>
        <w:rPr>
          <w:rFonts w:ascii="Arial" w:hAnsi="Arial" w:cs="Arial"/>
          <w:color w:val="000000"/>
          <w:sz w:val="17"/>
          <w:szCs w:val="17"/>
        </w:rPr>
        <w:br/>
        <w:t xml:space="preserve">Ωστόσο, λόγω της ιδιαιτερότητας του σχολείου και της αναστάτωσης που προκαλείται στο πρόγραμμα λειτουργίας του, οι οποιεσδήποτε επισκέψεις δημοσιογράφων θα πρέπει να είναι προγραμματισμένες και να πραγματοποιούνται ύστερα από συνεννόηση με το διευθυντή του σχολείου. </w:t>
      </w:r>
      <w:r>
        <w:rPr>
          <w:rFonts w:ascii="Arial" w:hAnsi="Arial" w:cs="Arial"/>
          <w:color w:val="000000"/>
          <w:sz w:val="17"/>
          <w:szCs w:val="17"/>
        </w:rPr>
        <w:br/>
        <w:t xml:space="preserve">Οι αιτήσεις των εκπροσώπων των μέσων ενημέρωσης που επιθυμούν να επισκεφτούν τα σχολεία θα υποβάλλονται στις Διευθύνσεις Σπουδών του Υπουργείου Παιδείας (Πρωτοβάθμιας και Δευτεροβάθμιας Εκπαίδευσης ανάλογα) και εφόσον το αίτημα γίνει δεκτό το Υπουργείο Παιδείας θα χορηγεί σχετική άδεια, με την προϋπόθεση ότι θα λαμβάνονται τα απαραίτητα μέτρα, ώστε να εξασφαλίζεται ο σεβασμός της προσωπικότητας και των ευαίσθητων προσωπικών δεδομένων των μαθητών, των εκπαιδευτικών και των γονέων, καθώς και η ομαλή λειτουργία του σχολείου. </w:t>
      </w:r>
    </w:p>
    <w:p w:rsidR="00F17121" w:rsidRDefault="00F17121" w:rsidP="00F17121">
      <w:pPr>
        <w:pStyle w:val="1"/>
        <w:shd w:val="clear" w:color="auto" w:fill="ADD8E6"/>
        <w:jc w:val="center"/>
        <w:rPr>
          <w:rFonts w:ascii="Arial" w:hAnsi="Arial" w:cs="Arial"/>
          <w:color w:val="00008B"/>
          <w:sz w:val="28"/>
          <w:szCs w:val="28"/>
        </w:rPr>
      </w:pPr>
      <w:r>
        <w:rPr>
          <w:rFonts w:ascii="Arial" w:hAnsi="Arial" w:cs="Arial"/>
          <w:color w:val="00008B"/>
          <w:sz w:val="28"/>
          <w:szCs w:val="28"/>
        </w:rPr>
        <w:t>49822/Γ2/18-05-2006</w:t>
      </w:r>
    </w:p>
    <w:p w:rsidR="00F17121" w:rsidRDefault="00F17121" w:rsidP="00F17121">
      <w:pPr>
        <w:rPr>
          <w:rFonts w:ascii="Times New Roman" w:hAnsi="Times New Roman"/>
          <w:sz w:val="24"/>
          <w:szCs w:val="24"/>
        </w:rPr>
      </w:pPr>
    </w:p>
    <w:p w:rsidR="00F17121" w:rsidRDefault="00F17121" w:rsidP="00F17121">
      <w:pPr>
        <w:pStyle w:val="2"/>
        <w:shd w:val="clear" w:color="auto" w:fill="ADD8E6"/>
        <w:rPr>
          <w:rFonts w:ascii="Arial" w:hAnsi="Arial" w:cs="Arial"/>
          <w:color w:val="00008B"/>
          <w:sz w:val="20"/>
          <w:szCs w:val="20"/>
        </w:rPr>
      </w:pPr>
      <w:r>
        <w:rPr>
          <w:rFonts w:ascii="Arial" w:hAnsi="Arial" w:cs="Arial"/>
          <w:color w:val="00008B"/>
          <w:sz w:val="20"/>
          <w:szCs w:val="20"/>
        </w:rPr>
        <w:t>Θέμα: « Άδεια εισόδου σε σχολεία »</w:t>
      </w:r>
    </w:p>
    <w:p w:rsidR="00F17121" w:rsidRDefault="00F17121" w:rsidP="00F17121">
      <w:pPr>
        <w:pStyle w:val="Web"/>
        <w:rPr>
          <w:rFonts w:ascii="Arial" w:hAnsi="Arial" w:cs="Arial"/>
          <w:color w:val="000000"/>
          <w:sz w:val="17"/>
          <w:szCs w:val="17"/>
        </w:rPr>
      </w:pPr>
      <w:r>
        <w:rPr>
          <w:rFonts w:ascii="Arial" w:hAnsi="Arial" w:cs="Arial"/>
          <w:color w:val="000000"/>
          <w:sz w:val="17"/>
          <w:szCs w:val="17"/>
        </w:rPr>
        <w:t>Με αφορμή ερωτήματα που υποβλήθηκαν στην Υπηρεσία μας σχετικά με την ενημέρωση των εκπαιδευτικών ή των μαθητών ενόψει της διεξαγωγής των δημοτικών και νομαρχιακών εκλογών, σας γνωστοποιούμε ότι, όπως έχει παγίως καθιερωθεί, δεν επιτρέπεται η είσοδος σε εκπροσώπους κομμάτων και σε υποψηφίους ή εν ενεργεία εκπροσώπους της τοπικής και νομαρχιακής αυτοδιοίκησης κατά τη διάρκεια των ωρών λειτουργίας του σχολείου.</w:t>
      </w:r>
    </w:p>
    <w:p w:rsidR="00F17121" w:rsidRPr="00F17121" w:rsidRDefault="00F17121" w:rsidP="00F17121">
      <w:pPr>
        <w:shd w:val="clear" w:color="auto" w:fill="ADD8E6"/>
        <w:spacing w:before="100" w:beforeAutospacing="1" w:after="100" w:afterAutospacing="1" w:line="240" w:lineRule="auto"/>
        <w:jc w:val="center"/>
        <w:outlineLvl w:val="0"/>
        <w:rPr>
          <w:rFonts w:ascii="Arial" w:eastAsia="Times New Roman" w:hAnsi="Arial" w:cs="Arial"/>
          <w:b/>
          <w:bCs/>
          <w:color w:val="00008B"/>
          <w:kern w:val="36"/>
          <w:sz w:val="28"/>
          <w:szCs w:val="28"/>
          <w:lang w:eastAsia="el-GR"/>
        </w:rPr>
      </w:pPr>
      <w:r w:rsidRPr="00F17121">
        <w:rPr>
          <w:rFonts w:ascii="Arial" w:eastAsia="Times New Roman" w:hAnsi="Arial" w:cs="Arial"/>
          <w:b/>
          <w:bCs/>
          <w:color w:val="00008B"/>
          <w:kern w:val="36"/>
          <w:sz w:val="28"/>
          <w:szCs w:val="28"/>
          <w:lang w:eastAsia="el-GR"/>
        </w:rPr>
        <w:t>Είσοδος φωτογράφων στα σχολεία</w:t>
      </w:r>
    </w:p>
    <w:p w:rsidR="00F17121" w:rsidRPr="00F17121" w:rsidRDefault="00F17121" w:rsidP="00F17121">
      <w:pPr>
        <w:spacing w:before="100" w:beforeAutospacing="1" w:after="100" w:afterAutospacing="1" w:line="240" w:lineRule="auto"/>
        <w:rPr>
          <w:rFonts w:ascii="Arial" w:eastAsia="Times New Roman" w:hAnsi="Arial" w:cs="Arial"/>
          <w:color w:val="000000"/>
          <w:sz w:val="17"/>
          <w:szCs w:val="17"/>
          <w:lang w:eastAsia="el-GR"/>
        </w:rPr>
      </w:pPr>
      <w:r w:rsidRPr="00F17121">
        <w:rPr>
          <w:rFonts w:ascii="Arial" w:eastAsia="Times New Roman" w:hAnsi="Arial" w:cs="Arial"/>
          <w:color w:val="000000"/>
          <w:sz w:val="17"/>
          <w:szCs w:val="17"/>
          <w:lang w:eastAsia="el-GR"/>
        </w:rPr>
        <w:t xml:space="preserve">- Οι φωτογράφοι δεν γίνονται δεκτοί στα σχολεία για άσκηση του επαγγέλματός τους </w:t>
      </w:r>
      <w:r w:rsidRPr="00F17121">
        <w:rPr>
          <w:rFonts w:ascii="Arial" w:eastAsia="Times New Roman" w:hAnsi="Arial" w:cs="Arial"/>
          <w:color w:val="000000"/>
          <w:sz w:val="17"/>
          <w:szCs w:val="17"/>
          <w:lang w:eastAsia="el-GR"/>
        </w:rPr>
        <w:br/>
        <w:t>- Οι σύλλογοι γονέων μπορούν να συνεργαστούν μαζί τους σε χρόνο εκτός διδακτικού ωραρίου.</w:t>
      </w:r>
    </w:p>
    <w:p w:rsidR="00F17121" w:rsidRDefault="00F17121" w:rsidP="00F17121">
      <w:pPr>
        <w:rPr>
          <w:rFonts w:ascii="Times New Roman" w:eastAsia="Times New Roman" w:hAnsi="Times New Roman"/>
          <w:sz w:val="24"/>
          <w:szCs w:val="24"/>
          <w:lang w:val="en-US" w:eastAsia="el-GR"/>
        </w:rPr>
      </w:pPr>
      <w:hyperlink r:id="rId7" w:anchor="235" w:history="1">
        <w:r w:rsidRPr="00F17121">
          <w:rPr>
            <w:rFonts w:ascii="Arial" w:eastAsia="Times New Roman" w:hAnsi="Arial" w:cs="Arial"/>
            <w:color w:val="A52A2A"/>
            <w:sz w:val="17"/>
            <w:u w:val="single"/>
            <w:lang w:eastAsia="el-GR"/>
          </w:rPr>
          <w:t>Φ3/435/Γ1/468/08-05-1997, ΥΠΕΠΘ</w:t>
        </w:r>
      </w:hyperlink>
    </w:p>
    <w:p w:rsidR="00F17121" w:rsidRDefault="00F17121" w:rsidP="00F17121">
      <w:pPr>
        <w:pStyle w:val="1"/>
        <w:shd w:val="clear" w:color="auto" w:fill="ADD8E6"/>
        <w:jc w:val="center"/>
        <w:rPr>
          <w:rFonts w:ascii="Arial" w:hAnsi="Arial" w:cs="Arial"/>
          <w:color w:val="00008B"/>
          <w:sz w:val="28"/>
          <w:szCs w:val="28"/>
        </w:rPr>
      </w:pPr>
      <w:r>
        <w:rPr>
          <w:rFonts w:ascii="Arial" w:hAnsi="Arial" w:cs="Arial"/>
          <w:color w:val="00008B"/>
          <w:sz w:val="28"/>
          <w:szCs w:val="28"/>
        </w:rPr>
        <w:t>Φ3/435/Γ1/468/08-05-1997, ΥΠΕΠΘ</w:t>
      </w:r>
    </w:p>
    <w:p w:rsidR="00F17121" w:rsidRDefault="00F17121" w:rsidP="00F17121">
      <w:pPr>
        <w:rPr>
          <w:rFonts w:ascii="Times New Roman" w:hAnsi="Times New Roman"/>
          <w:sz w:val="24"/>
          <w:szCs w:val="24"/>
        </w:rPr>
      </w:pPr>
    </w:p>
    <w:p w:rsidR="00F17121" w:rsidRDefault="00F17121" w:rsidP="00F17121">
      <w:pPr>
        <w:pStyle w:val="2"/>
        <w:shd w:val="clear" w:color="auto" w:fill="ADD8E6"/>
        <w:rPr>
          <w:rFonts w:ascii="Arial" w:hAnsi="Arial" w:cs="Arial"/>
          <w:color w:val="00008B"/>
          <w:sz w:val="20"/>
          <w:szCs w:val="20"/>
        </w:rPr>
      </w:pPr>
      <w:r>
        <w:rPr>
          <w:rFonts w:ascii="Arial" w:hAnsi="Arial" w:cs="Arial"/>
          <w:color w:val="00008B"/>
          <w:sz w:val="20"/>
          <w:szCs w:val="20"/>
        </w:rPr>
        <w:t>ΘΕΜΑ: Είσοδος φωτογράφων στα σχολεία</w:t>
      </w:r>
    </w:p>
    <w:p w:rsidR="00F17121" w:rsidRDefault="00F17121" w:rsidP="00F17121">
      <w:pPr>
        <w:pStyle w:val="Web"/>
        <w:rPr>
          <w:rFonts w:ascii="Arial" w:hAnsi="Arial" w:cs="Arial"/>
          <w:color w:val="000000"/>
          <w:sz w:val="17"/>
          <w:szCs w:val="17"/>
        </w:rPr>
      </w:pPr>
      <w:r>
        <w:rPr>
          <w:rFonts w:ascii="Arial" w:hAnsi="Arial" w:cs="Arial"/>
          <w:color w:val="000000"/>
          <w:sz w:val="17"/>
          <w:szCs w:val="17"/>
        </w:rPr>
        <w:t xml:space="preserve">- Με αφορμή ερωτήματα που υποβάλλονται στο Υπουργείο Παιδείας σχετικά με την είσοδο φωτογράφων στα σχολεία για τη φωτογράφηση μαθητών, σας κάνουμε γνωστά τα ακόλουθα: </w:t>
      </w:r>
      <w:r>
        <w:rPr>
          <w:rFonts w:ascii="Arial" w:hAnsi="Arial" w:cs="Arial"/>
          <w:color w:val="000000"/>
          <w:sz w:val="17"/>
          <w:szCs w:val="17"/>
        </w:rPr>
        <w:br/>
        <w:t xml:space="preserve">1. Οι φωτογράφοι δεν θα γίνονται δεκτοί σε ώρες λειτουργίας του σχολείου για την άσκηση του επαγγέλματός τους. </w:t>
      </w:r>
      <w:r>
        <w:rPr>
          <w:rFonts w:ascii="Arial" w:hAnsi="Arial" w:cs="Arial"/>
          <w:color w:val="000000"/>
          <w:sz w:val="17"/>
          <w:szCs w:val="17"/>
        </w:rPr>
        <w:br/>
        <w:t xml:space="preserve">2. Στις περιπτώσεις εκείνες που εκφράζεται κοινή επιθυμία των γονέων να έχουν αναμνηστικές φωτογραφίες των παιδιών τους από τη φοίτησή τους στο σχολείο, μπορούν οι σύλλογοι γονέων και κηδεμόνων, με δική τους ευθύνη, να καλούν επαγγελματίες φωτογράφους, σε χρόνο εκτός διδακτικού ωραρίου και με την προϋπόθεση ότι θα τηρούνται οι σχετικές οικονομικές διατάξεις (έκδοση αποδείξεων κ.τ.λ.). </w:t>
      </w:r>
      <w:r>
        <w:rPr>
          <w:rFonts w:ascii="Arial" w:hAnsi="Arial" w:cs="Arial"/>
          <w:color w:val="000000"/>
          <w:sz w:val="17"/>
          <w:szCs w:val="17"/>
        </w:rPr>
        <w:br/>
        <w:t>3. Επισημαίνεται ότι οι Δ/ντές και το διδακτικό προσωπικό των σχολικών μονάδων δεν έχουν καμιά ανάμειξη σ' αυτή τη διαδικασία.</w:t>
      </w:r>
    </w:p>
    <w:p w:rsidR="00F17121" w:rsidRPr="00F17121" w:rsidRDefault="00F17121" w:rsidP="00F17121">
      <w:pPr>
        <w:shd w:val="clear" w:color="auto" w:fill="ADD8E6"/>
        <w:spacing w:before="100" w:beforeAutospacing="1" w:after="100" w:afterAutospacing="1" w:line="240" w:lineRule="auto"/>
        <w:jc w:val="center"/>
        <w:outlineLvl w:val="0"/>
        <w:rPr>
          <w:rFonts w:ascii="Arial" w:eastAsia="Times New Roman" w:hAnsi="Arial" w:cs="Arial"/>
          <w:b/>
          <w:bCs/>
          <w:color w:val="00008B"/>
          <w:kern w:val="36"/>
          <w:sz w:val="28"/>
          <w:szCs w:val="28"/>
          <w:lang w:eastAsia="el-GR"/>
        </w:rPr>
      </w:pPr>
      <w:r w:rsidRPr="00F17121">
        <w:rPr>
          <w:rFonts w:ascii="Arial" w:eastAsia="Times New Roman" w:hAnsi="Arial" w:cs="Arial"/>
          <w:b/>
          <w:bCs/>
          <w:color w:val="00008B"/>
          <w:kern w:val="36"/>
          <w:sz w:val="28"/>
          <w:szCs w:val="28"/>
          <w:lang w:eastAsia="el-GR"/>
        </w:rPr>
        <w:t>Κυκλοφορία βιβλίων, περιοδικών και εντύπων στα σχολεία</w:t>
      </w:r>
    </w:p>
    <w:p w:rsidR="00F17121" w:rsidRPr="00F17121" w:rsidRDefault="00F17121" w:rsidP="00F17121">
      <w:pPr>
        <w:spacing w:before="100" w:beforeAutospacing="1" w:after="100" w:afterAutospacing="1" w:line="240" w:lineRule="auto"/>
        <w:rPr>
          <w:rFonts w:ascii="Arial" w:eastAsia="Times New Roman" w:hAnsi="Arial" w:cs="Arial"/>
          <w:color w:val="000000"/>
          <w:sz w:val="17"/>
          <w:szCs w:val="17"/>
          <w:lang w:eastAsia="el-GR"/>
        </w:rPr>
      </w:pPr>
      <w:r w:rsidRPr="00F17121">
        <w:rPr>
          <w:rFonts w:ascii="Arial" w:eastAsia="Times New Roman" w:hAnsi="Arial" w:cs="Arial"/>
          <w:color w:val="000000"/>
          <w:sz w:val="17"/>
          <w:szCs w:val="17"/>
          <w:lang w:eastAsia="el-GR"/>
        </w:rPr>
        <w:t>Απαγορεύεται η με οποιοδήποτε τρόπο διάθεση βοηθητικών βιβλίων, περιοδικών, εντύπων κτλ στο χώρο του σχολείου(κτίριο προαύλιο και είσοδοι) Απαγορεύεται η είσοδος ιδιωτών στους χώρους του σχολείου για τη σύσταση, πώληση, δωρεάν διανομή ή και για διαφήμιση κάθε είδους εντύπου.</w:t>
      </w:r>
    </w:p>
    <w:p w:rsidR="00F17121" w:rsidRPr="00F17121" w:rsidRDefault="00F17121" w:rsidP="00F17121">
      <w:pPr>
        <w:spacing w:after="0" w:line="240" w:lineRule="auto"/>
        <w:rPr>
          <w:rFonts w:ascii="Times New Roman" w:eastAsia="Times New Roman" w:hAnsi="Times New Roman"/>
          <w:sz w:val="24"/>
          <w:szCs w:val="24"/>
          <w:lang w:eastAsia="el-GR"/>
        </w:rPr>
      </w:pPr>
      <w:hyperlink r:id="rId8" w:anchor="230" w:history="1">
        <w:r w:rsidRPr="00F17121">
          <w:rPr>
            <w:rFonts w:ascii="Arial" w:eastAsia="Times New Roman" w:hAnsi="Arial" w:cs="Arial"/>
            <w:color w:val="A52A2A"/>
            <w:sz w:val="17"/>
            <w:u w:val="single"/>
            <w:lang w:eastAsia="el-GR"/>
          </w:rPr>
          <w:t>Φ12/410/Γ1/1459/09-12-1993, ΥΠΕΠΘ</w:t>
        </w:r>
      </w:hyperlink>
    </w:p>
    <w:p w:rsidR="00F17121" w:rsidRPr="00F17121" w:rsidRDefault="00F17121" w:rsidP="00F17121">
      <w:pPr>
        <w:spacing w:before="100" w:beforeAutospacing="1" w:after="100" w:afterAutospacing="1" w:line="240" w:lineRule="auto"/>
        <w:rPr>
          <w:rFonts w:ascii="Arial" w:eastAsia="Times New Roman" w:hAnsi="Arial" w:cs="Arial"/>
          <w:color w:val="000000"/>
          <w:sz w:val="17"/>
          <w:szCs w:val="17"/>
          <w:lang w:eastAsia="el-GR"/>
        </w:rPr>
      </w:pPr>
      <w:r w:rsidRPr="00F17121">
        <w:rPr>
          <w:rFonts w:ascii="Arial" w:eastAsia="Times New Roman" w:hAnsi="Arial" w:cs="Arial"/>
          <w:color w:val="000000"/>
          <w:sz w:val="17"/>
          <w:szCs w:val="17"/>
          <w:lang w:eastAsia="el-GR"/>
        </w:rPr>
        <w:lastRenderedPageBreak/>
        <w:t xml:space="preserve">Επιβάλλεται δεοντολογικά από παιδαγωγική, επιστημονική και διδακτική άποψη και αποτελεί αναπόσπαστο στοιχείο της εκπαιδευτικής διαδικασίας ο εκπαιδευτικός να προτείνει βιβλιογραφία στους μαθητές με βάση τους καταλόγους των εγκεκριμένων από την αρμόδια επιτροπή του ΥΠΕΠΘ βιβλίων και περιοδικών. Δεν είναι θεμιτές υποδείξεις προς τους μαθητές να προμηθευτούν συγκεκριμένο επώνυμο προϊόν ή να απευθυνθούν για την αγορά κάποιου σχολικού είδους σε συγκεκριμένο προμηθευτή. Απαγορεύεται, σύμφωνα με την κείμενη νομοθεσία, η εν μέρει ή η εν </w:t>
      </w:r>
      <w:proofErr w:type="spellStart"/>
      <w:r w:rsidRPr="00F17121">
        <w:rPr>
          <w:rFonts w:ascii="Arial" w:eastAsia="Times New Roman" w:hAnsi="Arial" w:cs="Arial"/>
          <w:color w:val="000000"/>
          <w:sz w:val="17"/>
          <w:szCs w:val="17"/>
          <w:lang w:eastAsia="el-GR"/>
        </w:rPr>
        <w:t>όλω</w:t>
      </w:r>
      <w:proofErr w:type="spellEnd"/>
      <w:r w:rsidRPr="00F17121">
        <w:rPr>
          <w:rFonts w:ascii="Arial" w:eastAsia="Times New Roman" w:hAnsi="Arial" w:cs="Arial"/>
          <w:color w:val="000000"/>
          <w:sz w:val="17"/>
          <w:szCs w:val="17"/>
          <w:lang w:eastAsia="el-GR"/>
        </w:rPr>
        <w:t xml:space="preserve"> αναπαραγωγή βιβλίων, με οποιονδήποτε τρόπο (μηχανικό- ηλεκτρονικό, φωτοτυπικό, ηχογράφησης </w:t>
      </w:r>
      <w:proofErr w:type="spellStart"/>
      <w:r w:rsidRPr="00F17121">
        <w:rPr>
          <w:rFonts w:ascii="Arial" w:eastAsia="Times New Roman" w:hAnsi="Arial" w:cs="Arial"/>
          <w:color w:val="000000"/>
          <w:sz w:val="17"/>
          <w:szCs w:val="17"/>
          <w:lang w:eastAsia="el-GR"/>
        </w:rPr>
        <w:t>κ.λ.π</w:t>
      </w:r>
      <w:proofErr w:type="spellEnd"/>
      <w:r w:rsidRPr="00F17121">
        <w:rPr>
          <w:rFonts w:ascii="Arial" w:eastAsia="Times New Roman" w:hAnsi="Arial" w:cs="Arial"/>
          <w:color w:val="000000"/>
          <w:sz w:val="17"/>
          <w:szCs w:val="17"/>
          <w:lang w:eastAsia="el-GR"/>
        </w:rPr>
        <w:t>.), χωρίς την προηγούμενη άδεια των εκδοτών τους. 101705/Γ7/30-9-2002</w:t>
      </w:r>
    </w:p>
    <w:p w:rsidR="00F17121" w:rsidRDefault="00F17121" w:rsidP="00F17121">
      <w:pPr>
        <w:rPr>
          <w:rFonts w:ascii="Times New Roman" w:eastAsia="Times New Roman" w:hAnsi="Times New Roman"/>
          <w:sz w:val="24"/>
          <w:szCs w:val="24"/>
          <w:lang w:val="en-US" w:eastAsia="el-GR"/>
        </w:rPr>
      </w:pPr>
      <w:hyperlink r:id="rId9" w:anchor="979" w:history="1">
        <w:r w:rsidRPr="00F17121">
          <w:rPr>
            <w:rFonts w:ascii="Arial" w:eastAsia="Times New Roman" w:hAnsi="Arial" w:cs="Arial"/>
            <w:color w:val="A52A2A"/>
            <w:sz w:val="17"/>
            <w:u w:val="single"/>
            <w:lang w:eastAsia="el-GR"/>
          </w:rPr>
          <w:t>101705/Γ7/30-09-2002</w:t>
        </w:r>
      </w:hyperlink>
    </w:p>
    <w:p w:rsidR="00F17121" w:rsidRDefault="00F17121" w:rsidP="00F17121">
      <w:pPr>
        <w:pStyle w:val="1"/>
        <w:shd w:val="clear" w:color="auto" w:fill="ADD8E6"/>
        <w:jc w:val="center"/>
        <w:rPr>
          <w:rFonts w:ascii="Arial" w:hAnsi="Arial" w:cs="Arial"/>
          <w:color w:val="00008B"/>
          <w:sz w:val="28"/>
          <w:szCs w:val="28"/>
        </w:rPr>
      </w:pPr>
      <w:r>
        <w:rPr>
          <w:rFonts w:ascii="Arial" w:hAnsi="Arial" w:cs="Arial"/>
          <w:color w:val="00008B"/>
          <w:sz w:val="28"/>
          <w:szCs w:val="28"/>
        </w:rPr>
        <w:t>Φ12/410/Γ1/1459/09-12-1993, ΥΠΕΠΘ</w:t>
      </w:r>
    </w:p>
    <w:p w:rsidR="00F17121" w:rsidRDefault="00F17121" w:rsidP="00F17121">
      <w:pPr>
        <w:rPr>
          <w:rFonts w:ascii="Times New Roman" w:hAnsi="Times New Roman"/>
          <w:sz w:val="24"/>
          <w:szCs w:val="24"/>
        </w:rPr>
      </w:pPr>
    </w:p>
    <w:p w:rsidR="00F17121" w:rsidRDefault="00F17121" w:rsidP="00F17121">
      <w:pPr>
        <w:pStyle w:val="2"/>
        <w:shd w:val="clear" w:color="auto" w:fill="ADD8E6"/>
        <w:rPr>
          <w:rFonts w:ascii="Arial" w:hAnsi="Arial" w:cs="Arial"/>
          <w:color w:val="00008B"/>
          <w:sz w:val="20"/>
          <w:szCs w:val="20"/>
        </w:rPr>
      </w:pPr>
      <w:r>
        <w:rPr>
          <w:rFonts w:ascii="Arial" w:hAnsi="Arial" w:cs="Arial"/>
          <w:color w:val="00008B"/>
          <w:sz w:val="20"/>
          <w:szCs w:val="20"/>
        </w:rPr>
        <w:t>ΘΕΜΑ: "Κυκλοφορία βιβλίων, περιοδικών και εντύπων στα σχολεία"</w:t>
      </w:r>
    </w:p>
    <w:p w:rsidR="00F17121" w:rsidRDefault="00F17121" w:rsidP="00F17121">
      <w:pPr>
        <w:pStyle w:val="Web"/>
        <w:spacing w:before="0" w:after="0"/>
        <w:rPr>
          <w:rFonts w:ascii="Arial" w:hAnsi="Arial" w:cs="Arial"/>
          <w:color w:val="000000"/>
          <w:sz w:val="17"/>
          <w:szCs w:val="17"/>
        </w:rPr>
      </w:pPr>
      <w:r>
        <w:rPr>
          <w:rFonts w:ascii="Arial" w:hAnsi="Arial" w:cs="Arial"/>
          <w:color w:val="000000"/>
          <w:sz w:val="17"/>
          <w:szCs w:val="17"/>
        </w:rPr>
        <w:t xml:space="preserve">- Με αφορμή ερωτήματα αλλά και καταγγελίες που φθάνουν καθημερινά στο ΥΠΕΠΘ, σχετικά με την κυκλοφορία βιβλίων, περιοδικών και εντύπων στο χώρο των σχολείων, σας κάνουμε γνωστά τα ακόλουθα: </w:t>
      </w:r>
      <w:r>
        <w:rPr>
          <w:rFonts w:ascii="Arial" w:hAnsi="Arial" w:cs="Arial"/>
          <w:color w:val="000000"/>
          <w:sz w:val="17"/>
          <w:szCs w:val="17"/>
        </w:rPr>
        <w:br/>
        <w:t xml:space="preserve">1. Δεν επιτρέπεται η σύσταση ή με οποιοδήποτε τρόπο διάθεση από τους εκπαιδευτικούς για λογαριασμό τους ή για λογαριασμό άλλων, βοηθητικών βιβλίων, περιοδικών, εντύπων κ.τ.λ. Ως χώρος του σχολείου νοείται όχι μόνο αυτός του κτιρίου αλλά και του προαυλίου και των εισόδων αυτού. </w:t>
      </w:r>
      <w:r>
        <w:rPr>
          <w:rFonts w:ascii="Arial" w:hAnsi="Arial" w:cs="Arial"/>
          <w:color w:val="000000"/>
          <w:sz w:val="17"/>
          <w:szCs w:val="17"/>
        </w:rPr>
        <w:br/>
        <w:t xml:space="preserve">2. Οι διάφορες θετικές απαντήσεις που δίνονται από το ΥΠΕΠΘ σε συγγραφείς βιβλίων ή άλλων εντύπων, αφορούν την απόφαση της αρμόδιας επιτροπής να συμπεριλάβει το βιβλίο του στον κατάλογο για τις βιβλιοθήκες των σχολείων σύμφωνα με το </w:t>
      </w:r>
      <w:hyperlink r:id="rId10" w:anchor="251" w:history="1">
        <w:r>
          <w:rPr>
            <w:rStyle w:val="-"/>
            <w:rFonts w:ascii="Arial" w:hAnsi="Arial" w:cs="Arial"/>
            <w:color w:val="A52A2A"/>
            <w:sz w:val="17"/>
            <w:szCs w:val="17"/>
          </w:rPr>
          <w:t>άρθρο 43 του Ν. 1566/85</w:t>
        </w:r>
      </w:hyperlink>
      <w:r>
        <w:rPr>
          <w:rFonts w:ascii="Arial" w:hAnsi="Arial" w:cs="Arial"/>
          <w:color w:val="000000"/>
          <w:sz w:val="17"/>
          <w:szCs w:val="17"/>
        </w:rPr>
        <w:t xml:space="preserve"> και δεν είναι έγκριση κυκλοφορίας και διάθεσής τους. </w:t>
      </w:r>
      <w:r>
        <w:rPr>
          <w:rFonts w:ascii="Arial" w:hAnsi="Arial" w:cs="Arial"/>
          <w:color w:val="000000"/>
          <w:sz w:val="17"/>
          <w:szCs w:val="17"/>
        </w:rPr>
        <w:br/>
        <w:t xml:space="preserve">3. Απαγορεύεται η είσοδος ιδιωτών στο χώρο του σχολείου για τη σύσταση, πώληση, δωρεάν διανομή ή και για διαφήμιση κάθε είδους εντύπου. </w:t>
      </w:r>
      <w:r>
        <w:rPr>
          <w:rFonts w:ascii="Arial" w:hAnsi="Arial" w:cs="Arial"/>
          <w:color w:val="000000"/>
          <w:sz w:val="17"/>
          <w:szCs w:val="17"/>
        </w:rPr>
        <w:br/>
        <w:t xml:space="preserve">4. Κάθε άλλη διάταξη που αντίκειται σ` αυτά που καθορίζονται παραπάνω καταργείται. </w:t>
      </w:r>
      <w:r>
        <w:rPr>
          <w:rFonts w:ascii="Arial" w:hAnsi="Arial" w:cs="Arial"/>
          <w:color w:val="000000"/>
          <w:sz w:val="17"/>
          <w:szCs w:val="17"/>
        </w:rPr>
        <w:br/>
        <w:t>5. Της παρούσας να λάβουν γνώση ενυπογράφως όλοι οι εκπαιδευτικοί.</w:t>
      </w:r>
    </w:p>
    <w:p w:rsidR="00F17121" w:rsidRDefault="00F17121" w:rsidP="00F17121">
      <w:pPr>
        <w:pStyle w:val="1"/>
        <w:shd w:val="clear" w:color="auto" w:fill="ADD8E6"/>
        <w:jc w:val="center"/>
        <w:rPr>
          <w:rFonts w:ascii="Arial" w:hAnsi="Arial" w:cs="Arial"/>
          <w:color w:val="00008B"/>
          <w:sz w:val="28"/>
          <w:szCs w:val="28"/>
        </w:rPr>
      </w:pPr>
      <w:r>
        <w:rPr>
          <w:rFonts w:ascii="Arial" w:hAnsi="Arial" w:cs="Arial"/>
          <w:color w:val="00008B"/>
          <w:sz w:val="28"/>
          <w:szCs w:val="28"/>
        </w:rPr>
        <w:t>101705/Γ7/30-09-2002</w:t>
      </w:r>
    </w:p>
    <w:p w:rsidR="00F17121" w:rsidRDefault="00F17121" w:rsidP="00F17121">
      <w:pPr>
        <w:rPr>
          <w:rFonts w:ascii="Times New Roman" w:hAnsi="Times New Roman"/>
          <w:sz w:val="24"/>
          <w:szCs w:val="24"/>
        </w:rPr>
      </w:pPr>
    </w:p>
    <w:p w:rsidR="00F17121" w:rsidRDefault="00F17121" w:rsidP="00F17121">
      <w:pPr>
        <w:pStyle w:val="2"/>
        <w:shd w:val="clear" w:color="auto" w:fill="ADD8E6"/>
        <w:rPr>
          <w:rFonts w:ascii="Arial" w:hAnsi="Arial" w:cs="Arial"/>
          <w:color w:val="00008B"/>
          <w:sz w:val="20"/>
          <w:szCs w:val="20"/>
        </w:rPr>
      </w:pPr>
      <w:r>
        <w:rPr>
          <w:rFonts w:ascii="Arial" w:hAnsi="Arial" w:cs="Arial"/>
          <w:color w:val="00008B"/>
          <w:sz w:val="20"/>
          <w:szCs w:val="20"/>
        </w:rPr>
        <w:t>ΘΕΜΑ/ Κυκλοφορία βιβλίων, περιοδικών και πάσης φύσεως υλικού στα σχολεία</w:t>
      </w:r>
    </w:p>
    <w:p w:rsidR="00F17121" w:rsidRDefault="00F17121" w:rsidP="00F17121">
      <w:pPr>
        <w:pStyle w:val="Web"/>
        <w:rPr>
          <w:rFonts w:ascii="Arial" w:hAnsi="Arial" w:cs="Arial"/>
          <w:color w:val="000000"/>
          <w:sz w:val="17"/>
          <w:szCs w:val="17"/>
        </w:rPr>
      </w:pPr>
      <w:r>
        <w:rPr>
          <w:rFonts w:ascii="Arial" w:hAnsi="Arial" w:cs="Arial"/>
          <w:color w:val="000000"/>
          <w:sz w:val="17"/>
          <w:szCs w:val="17"/>
        </w:rPr>
        <w:t xml:space="preserve">Με αφορμή σχετικό με αριθ. </w:t>
      </w:r>
      <w:proofErr w:type="spellStart"/>
      <w:r>
        <w:rPr>
          <w:rFonts w:ascii="Arial" w:hAnsi="Arial" w:cs="Arial"/>
          <w:color w:val="000000"/>
          <w:sz w:val="17"/>
          <w:szCs w:val="17"/>
        </w:rPr>
        <w:t>πρωτ</w:t>
      </w:r>
      <w:proofErr w:type="spellEnd"/>
      <w:r>
        <w:rPr>
          <w:rFonts w:ascii="Arial" w:hAnsi="Arial" w:cs="Arial"/>
          <w:color w:val="000000"/>
          <w:sz w:val="17"/>
          <w:szCs w:val="17"/>
        </w:rPr>
        <w:t>. 252/Υ2/4-9-2002 έγγραφο της Πανελλήνιας Ομοσπονδίας Εκδοτών- Βιβλιοχαρτοπωλών προς τον Υπουργό Εθνικής Παιδείας και Θρησκευμάτων και επειδή καθημερινά φθάνουν στο Υπουργείο καταγγελίες, που αφορούν στην κυκλοφορία διαφόρων εντύπων στα σχολεία, σας γνωρίζουμε τα παρακάτω:</w:t>
      </w:r>
    </w:p>
    <w:p w:rsidR="00F17121" w:rsidRDefault="00F17121" w:rsidP="00F17121">
      <w:pPr>
        <w:pStyle w:val="Web"/>
        <w:rPr>
          <w:rFonts w:ascii="Arial" w:hAnsi="Arial" w:cs="Arial"/>
          <w:color w:val="000000"/>
          <w:sz w:val="17"/>
          <w:szCs w:val="17"/>
        </w:rPr>
      </w:pPr>
      <w:r>
        <w:rPr>
          <w:rFonts w:ascii="Arial" w:hAnsi="Arial" w:cs="Arial"/>
          <w:color w:val="000000"/>
          <w:sz w:val="17"/>
          <w:szCs w:val="17"/>
        </w:rPr>
        <w:t>1.Οι μαθητές των σχολείων μπορούν να χρησιμοποιούν ελεύθερα, πέρα από τα εγκεκριμένα και τα δωρεάν παρεχόμενα διδακτικά βιβλία και άλλα βιβλία, τα οποία είναι σχετικά με τα διδασκόμενα μαθήματα.. Με αφορμή την εκπόνηση από τους μαθητές συνθετικών- δημιουργικών εργασιών, στα πλαίσια της ανάπτυξης της δημιουργικής τους ικανότητας και της καλλιέργειας ερευνητικού πνεύματος, επιβάλλεται δεοντολογικά από παιδαγωγική, επιστημονική και διδακτική άποψη και αποτελεί αναπόσπαστο στοιχείο της εκπαιδευτικής διαδικασίας ο εκπαιδευτικός να προτείνει βιβλιογραφία στους μαθητές με βάση τους καταλόγους των εγκεκριμένων από την αρμόδια επιτροπή του ΥΠΕΠΘ βιβλίων και περιοδικών. Άλλωστε και οι δραστηριότητες, που αναλαμβάνει ο Σύλλογος Διδασκόντων και ο Υπεύθυνος Βιβλιοθήκης σε συνεννόηση και συνεργασία με το Σύλλογο Γονέων και Κηδεμόνων για την πολιτιστική αναβάθμιση του σχολείου εντάσσονται στο πλαίσιο αυτό.</w:t>
      </w:r>
    </w:p>
    <w:p w:rsidR="00F17121" w:rsidRDefault="00F17121" w:rsidP="00F17121">
      <w:pPr>
        <w:pStyle w:val="Web"/>
        <w:rPr>
          <w:rFonts w:ascii="Arial" w:hAnsi="Arial" w:cs="Arial"/>
          <w:color w:val="000000"/>
          <w:sz w:val="17"/>
          <w:szCs w:val="17"/>
        </w:rPr>
      </w:pPr>
      <w:r>
        <w:rPr>
          <w:rFonts w:ascii="Arial" w:hAnsi="Arial" w:cs="Arial"/>
          <w:color w:val="000000"/>
          <w:sz w:val="17"/>
          <w:szCs w:val="17"/>
        </w:rPr>
        <w:t>2. Εντός του χώρου των σχολείων δεν επιτρέπεται η διάθεση, η δωρεάν διανομή, η διακίνηση ή η πώληση πάσης φύσεως υλικού (εντύπου και μη), που κρίνεται ως διαφημιστικό, προσηλυτιστικό, προπαγανδιστικό ή στρεφόμενο κατά συγκεκριμένων ομάδων του πληθυσμού. Ως χώρος του σχολείου εννοείται όχι μόνο αυτός του κτηρίου, αλλά και του προαυλίου και των εισόδων αυτού.</w:t>
      </w:r>
    </w:p>
    <w:p w:rsidR="00F17121" w:rsidRDefault="00F17121" w:rsidP="00F17121">
      <w:pPr>
        <w:pStyle w:val="Web"/>
        <w:rPr>
          <w:rFonts w:ascii="Arial" w:hAnsi="Arial" w:cs="Arial"/>
          <w:color w:val="000000"/>
          <w:sz w:val="17"/>
          <w:szCs w:val="17"/>
        </w:rPr>
      </w:pPr>
      <w:r>
        <w:rPr>
          <w:rFonts w:ascii="Arial" w:hAnsi="Arial" w:cs="Arial"/>
          <w:color w:val="000000"/>
          <w:sz w:val="17"/>
          <w:szCs w:val="17"/>
        </w:rPr>
        <w:t>3.Δεν είναι θεμιτές υποδείξεις προς τους μαθητές να προμηθευτούν συγκεκριμένο επώνυμο προϊόν ή να απευθυνθούν για την αγορά κάποιου σχολικού είδους σε συγκεκριμένο προμηθευτή, δεδομένου ότι με τις κατευθυνόμενες αγορές παρακωλύεται η λειτουργία του ανταγωνισμού, κατά παρέκκλιση των διατάξεων του Ν.703/1971 "περί προστασίας του ελεύθερου ανταγωνισμού" και καταστρατηγούνται δικαιώματα των καταναλωτών, για τα οικονομικά συμφέροντα των οποίων η πολιτεία οφείλει να μεριμνά, σύμφωνα με το Ν. 22517 1994 "περί προστασίας των καταναλωτών".</w:t>
      </w:r>
    </w:p>
    <w:p w:rsidR="00F17121" w:rsidRDefault="00F17121" w:rsidP="00F17121">
      <w:pPr>
        <w:pStyle w:val="Web"/>
        <w:rPr>
          <w:rFonts w:ascii="Arial" w:hAnsi="Arial" w:cs="Arial"/>
          <w:color w:val="000000"/>
          <w:sz w:val="17"/>
          <w:szCs w:val="17"/>
        </w:rPr>
      </w:pPr>
      <w:r>
        <w:rPr>
          <w:rFonts w:ascii="Arial" w:hAnsi="Arial" w:cs="Arial"/>
          <w:color w:val="000000"/>
          <w:sz w:val="17"/>
          <w:szCs w:val="17"/>
        </w:rPr>
        <w:lastRenderedPageBreak/>
        <w:t xml:space="preserve">4. Απαγορεύεται, σύμφωνα με την κείμενη νομοθεσία, η εν μέρει ή η εν </w:t>
      </w:r>
      <w:proofErr w:type="spellStart"/>
      <w:r>
        <w:rPr>
          <w:rFonts w:ascii="Arial" w:hAnsi="Arial" w:cs="Arial"/>
          <w:color w:val="000000"/>
          <w:sz w:val="17"/>
          <w:szCs w:val="17"/>
        </w:rPr>
        <w:t>όλω</w:t>
      </w:r>
      <w:proofErr w:type="spellEnd"/>
      <w:r>
        <w:rPr>
          <w:rFonts w:ascii="Arial" w:hAnsi="Arial" w:cs="Arial"/>
          <w:color w:val="000000"/>
          <w:sz w:val="17"/>
          <w:szCs w:val="17"/>
        </w:rPr>
        <w:t xml:space="preserve"> αναπαραγωγή βιβλίων, με οποιονδήποτε τρόπο (μηχανικό- ηλεκτρονικό, φωτοτυπικό, ηχογράφησης </w:t>
      </w:r>
      <w:proofErr w:type="spellStart"/>
      <w:r>
        <w:rPr>
          <w:rFonts w:ascii="Arial" w:hAnsi="Arial" w:cs="Arial"/>
          <w:color w:val="000000"/>
          <w:sz w:val="17"/>
          <w:szCs w:val="17"/>
        </w:rPr>
        <w:t>κ.λ.π</w:t>
      </w:r>
      <w:proofErr w:type="spellEnd"/>
      <w:r>
        <w:rPr>
          <w:rFonts w:ascii="Arial" w:hAnsi="Arial" w:cs="Arial"/>
          <w:color w:val="000000"/>
          <w:sz w:val="17"/>
          <w:szCs w:val="17"/>
        </w:rPr>
        <w:t xml:space="preserve">.), χωρίς την προηγούμενη άδεια των εκδοτών τους. Ειδικότερα δε, όσον αφορά στα ιδιωτικά σχολεία, υπενθυμίζεται ότι: </w:t>
      </w:r>
    </w:p>
    <w:p w:rsidR="00F17121" w:rsidRDefault="00F17121" w:rsidP="00F17121">
      <w:pPr>
        <w:pStyle w:val="Web"/>
        <w:rPr>
          <w:rFonts w:ascii="Arial" w:hAnsi="Arial" w:cs="Arial"/>
          <w:color w:val="000000"/>
          <w:sz w:val="17"/>
          <w:szCs w:val="17"/>
        </w:rPr>
      </w:pPr>
      <w:r>
        <w:rPr>
          <w:rFonts w:ascii="Arial" w:hAnsi="Arial" w:cs="Arial"/>
          <w:color w:val="000000"/>
          <w:sz w:val="17"/>
          <w:szCs w:val="17"/>
        </w:rPr>
        <w:t>Α) Σύμφωνα με τις διατάξεις του άρθρου 50 του Ν. 6827 1977 "απαγόρευση πώλησης βιβλίων και γραφικής ύλης" απαγορεύεται η καθ` οιονδήποτε τρόπο πώληση στους μαθητές βιβλίων και γραφικής ύλης από τα ιδιωτικά σχολεία και τους διδάσκοντες σε αυτά.</w:t>
      </w:r>
    </w:p>
    <w:p w:rsidR="00F17121" w:rsidRDefault="00F17121" w:rsidP="00F17121">
      <w:pPr>
        <w:pStyle w:val="Web"/>
        <w:rPr>
          <w:rFonts w:ascii="Arial" w:hAnsi="Arial" w:cs="Arial"/>
          <w:color w:val="000000"/>
          <w:sz w:val="17"/>
          <w:szCs w:val="17"/>
        </w:rPr>
      </w:pPr>
      <w:r>
        <w:rPr>
          <w:rFonts w:ascii="Arial" w:hAnsi="Arial" w:cs="Arial"/>
          <w:color w:val="000000"/>
          <w:sz w:val="17"/>
          <w:szCs w:val="17"/>
        </w:rPr>
        <w:t xml:space="preserve">Β) Σύμφωνα με τις διατάξεις του άρθρου 41 παρ.2 </w:t>
      </w:r>
      <w:proofErr w:type="spellStart"/>
      <w:r>
        <w:rPr>
          <w:rFonts w:ascii="Arial" w:hAnsi="Arial" w:cs="Arial"/>
          <w:color w:val="000000"/>
          <w:sz w:val="17"/>
          <w:szCs w:val="17"/>
        </w:rPr>
        <w:t>εδ</w:t>
      </w:r>
      <w:proofErr w:type="spellEnd"/>
      <w:r>
        <w:rPr>
          <w:rFonts w:ascii="Arial" w:hAnsi="Arial" w:cs="Arial"/>
          <w:color w:val="000000"/>
          <w:sz w:val="17"/>
          <w:szCs w:val="17"/>
        </w:rPr>
        <w:t>. ιθ του ως άνω νόμου, η πώληση βιβλίων και γραφικής ύλης στους μαθητές αποτελεί παράβαση των κείμενων διατάξεων περί ιδιωτικής εκπαίδευσης εκ μέρους των ιδιοκτητών σχολείων, των δ/ντων και του διδακτικού προσωπικός αυτών- για τον καθένα στον τομέα της αρμοδιότητας του- και αποτελεί πειθαρχικό αδίκημα, το οποίο τιμωρείται με τις ποινές που προβλέπονται από το άρθρο 42 του ίδιου νόμου.</w:t>
      </w:r>
    </w:p>
    <w:p w:rsidR="00F17121" w:rsidRPr="00F17121" w:rsidRDefault="00F17121" w:rsidP="00F17121">
      <w:pPr>
        <w:rPr>
          <w:lang w:val="en-US"/>
        </w:rPr>
      </w:pPr>
    </w:p>
    <w:sectPr w:rsidR="00F17121" w:rsidRPr="00F17121" w:rsidSect="004B50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F17121"/>
    <w:rsid w:val="0028016F"/>
    <w:rsid w:val="00296159"/>
    <w:rsid w:val="004B507F"/>
    <w:rsid w:val="007A30AA"/>
    <w:rsid w:val="00BF093E"/>
    <w:rsid w:val="00F171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7F"/>
    <w:pPr>
      <w:spacing w:after="200" w:line="276" w:lineRule="auto"/>
    </w:pPr>
    <w:rPr>
      <w:sz w:val="22"/>
      <w:szCs w:val="22"/>
      <w:lang w:eastAsia="en-US"/>
    </w:rPr>
  </w:style>
  <w:style w:type="paragraph" w:styleId="1">
    <w:name w:val="heading 1"/>
    <w:basedOn w:val="a"/>
    <w:link w:val="1Char"/>
    <w:uiPriority w:val="9"/>
    <w:qFormat/>
    <w:rsid w:val="00F17121"/>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semiHidden/>
    <w:unhideWhenUsed/>
    <w:qFormat/>
    <w:rsid w:val="00F1712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rsid w:val="00BF093E"/>
    <w:pPr>
      <w:spacing w:after="0" w:line="240" w:lineRule="auto"/>
    </w:pPr>
    <w:rPr>
      <w:rFonts w:ascii="Arial" w:hAnsi="Arial"/>
    </w:rPr>
  </w:style>
  <w:style w:type="character" w:customStyle="1" w:styleId="Char">
    <w:name w:val="Κείμενο σχολίου Char"/>
    <w:basedOn w:val="a0"/>
    <w:link w:val="a3"/>
    <w:rsid w:val="00BF093E"/>
    <w:rPr>
      <w:rFonts w:ascii="Arial" w:hAnsi="Arial"/>
    </w:rPr>
  </w:style>
  <w:style w:type="character" w:customStyle="1" w:styleId="1Char">
    <w:name w:val="Επικεφαλίδα 1 Char"/>
    <w:basedOn w:val="a0"/>
    <w:link w:val="1"/>
    <w:uiPriority w:val="9"/>
    <w:rsid w:val="00F17121"/>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F17121"/>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semiHidden/>
    <w:unhideWhenUsed/>
    <w:rsid w:val="00F17121"/>
    <w:rPr>
      <w:color w:val="0000FF"/>
      <w:u w:val="single"/>
    </w:rPr>
  </w:style>
  <w:style w:type="character" w:customStyle="1" w:styleId="2Char">
    <w:name w:val="Επικεφαλίδα 2 Char"/>
    <w:basedOn w:val="a0"/>
    <w:link w:val="2"/>
    <w:uiPriority w:val="9"/>
    <w:semiHidden/>
    <w:rsid w:val="00F17121"/>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41439899">
      <w:bodyDiv w:val="1"/>
      <w:marLeft w:val="0"/>
      <w:marRight w:val="0"/>
      <w:marTop w:val="0"/>
      <w:marBottom w:val="0"/>
      <w:divBdr>
        <w:top w:val="none" w:sz="0" w:space="0" w:color="auto"/>
        <w:left w:val="none" w:sz="0" w:space="0" w:color="auto"/>
        <w:bottom w:val="none" w:sz="0" w:space="0" w:color="auto"/>
        <w:right w:val="none" w:sz="0" w:space="0" w:color="auto"/>
      </w:divBdr>
    </w:div>
    <w:div w:id="49035912">
      <w:bodyDiv w:val="1"/>
      <w:marLeft w:val="0"/>
      <w:marRight w:val="0"/>
      <w:marTop w:val="0"/>
      <w:marBottom w:val="0"/>
      <w:divBdr>
        <w:top w:val="none" w:sz="0" w:space="0" w:color="auto"/>
        <w:left w:val="none" w:sz="0" w:space="0" w:color="auto"/>
        <w:bottom w:val="none" w:sz="0" w:space="0" w:color="auto"/>
        <w:right w:val="none" w:sz="0" w:space="0" w:color="auto"/>
      </w:divBdr>
    </w:div>
    <w:div w:id="91780556">
      <w:bodyDiv w:val="1"/>
      <w:marLeft w:val="0"/>
      <w:marRight w:val="0"/>
      <w:marTop w:val="0"/>
      <w:marBottom w:val="0"/>
      <w:divBdr>
        <w:top w:val="none" w:sz="0" w:space="0" w:color="auto"/>
        <w:left w:val="none" w:sz="0" w:space="0" w:color="auto"/>
        <w:bottom w:val="none" w:sz="0" w:space="0" w:color="auto"/>
        <w:right w:val="none" w:sz="0" w:space="0" w:color="auto"/>
      </w:divBdr>
    </w:div>
    <w:div w:id="97215239">
      <w:bodyDiv w:val="1"/>
      <w:marLeft w:val="0"/>
      <w:marRight w:val="0"/>
      <w:marTop w:val="0"/>
      <w:marBottom w:val="0"/>
      <w:divBdr>
        <w:top w:val="none" w:sz="0" w:space="0" w:color="auto"/>
        <w:left w:val="none" w:sz="0" w:space="0" w:color="auto"/>
        <w:bottom w:val="none" w:sz="0" w:space="0" w:color="auto"/>
        <w:right w:val="none" w:sz="0" w:space="0" w:color="auto"/>
      </w:divBdr>
    </w:div>
    <w:div w:id="181821387">
      <w:bodyDiv w:val="1"/>
      <w:marLeft w:val="0"/>
      <w:marRight w:val="0"/>
      <w:marTop w:val="0"/>
      <w:marBottom w:val="0"/>
      <w:divBdr>
        <w:top w:val="none" w:sz="0" w:space="0" w:color="auto"/>
        <w:left w:val="none" w:sz="0" w:space="0" w:color="auto"/>
        <w:bottom w:val="none" w:sz="0" w:space="0" w:color="auto"/>
        <w:right w:val="none" w:sz="0" w:space="0" w:color="auto"/>
      </w:divBdr>
    </w:div>
    <w:div w:id="224339984">
      <w:bodyDiv w:val="1"/>
      <w:marLeft w:val="0"/>
      <w:marRight w:val="0"/>
      <w:marTop w:val="0"/>
      <w:marBottom w:val="0"/>
      <w:divBdr>
        <w:top w:val="none" w:sz="0" w:space="0" w:color="auto"/>
        <w:left w:val="none" w:sz="0" w:space="0" w:color="auto"/>
        <w:bottom w:val="none" w:sz="0" w:space="0" w:color="auto"/>
        <w:right w:val="none" w:sz="0" w:space="0" w:color="auto"/>
      </w:divBdr>
    </w:div>
    <w:div w:id="262230594">
      <w:bodyDiv w:val="1"/>
      <w:marLeft w:val="0"/>
      <w:marRight w:val="0"/>
      <w:marTop w:val="0"/>
      <w:marBottom w:val="0"/>
      <w:divBdr>
        <w:top w:val="none" w:sz="0" w:space="0" w:color="auto"/>
        <w:left w:val="none" w:sz="0" w:space="0" w:color="auto"/>
        <w:bottom w:val="none" w:sz="0" w:space="0" w:color="auto"/>
        <w:right w:val="none" w:sz="0" w:space="0" w:color="auto"/>
      </w:divBdr>
    </w:div>
    <w:div w:id="388961826">
      <w:bodyDiv w:val="1"/>
      <w:marLeft w:val="0"/>
      <w:marRight w:val="0"/>
      <w:marTop w:val="0"/>
      <w:marBottom w:val="0"/>
      <w:divBdr>
        <w:top w:val="none" w:sz="0" w:space="0" w:color="auto"/>
        <w:left w:val="none" w:sz="0" w:space="0" w:color="auto"/>
        <w:bottom w:val="none" w:sz="0" w:space="0" w:color="auto"/>
        <w:right w:val="none" w:sz="0" w:space="0" w:color="auto"/>
      </w:divBdr>
    </w:div>
    <w:div w:id="901717964">
      <w:bodyDiv w:val="1"/>
      <w:marLeft w:val="0"/>
      <w:marRight w:val="0"/>
      <w:marTop w:val="0"/>
      <w:marBottom w:val="0"/>
      <w:divBdr>
        <w:top w:val="none" w:sz="0" w:space="0" w:color="auto"/>
        <w:left w:val="none" w:sz="0" w:space="0" w:color="auto"/>
        <w:bottom w:val="none" w:sz="0" w:space="0" w:color="auto"/>
        <w:right w:val="none" w:sz="0" w:space="0" w:color="auto"/>
      </w:divBdr>
    </w:div>
    <w:div w:id="14308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9485</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ΣΠΙΤΙ</Company>
  <LinksUpToDate>false</LinksUpToDate>
  <CharactersWithSpaces>11219</CharactersWithSpaces>
  <SharedDoc>false</SharedDoc>
  <HLinks>
    <vt:vector size="48" baseType="variant">
      <vt:variant>
        <vt:i4>1507392</vt:i4>
      </vt:variant>
      <vt:variant>
        <vt:i4>21</vt:i4>
      </vt:variant>
      <vt:variant>
        <vt:i4>0</vt:i4>
      </vt:variant>
      <vt:variant>
        <vt:i4>5</vt:i4>
      </vt:variant>
      <vt:variant>
        <vt:lpwstr>about:blank</vt:lpwstr>
      </vt:variant>
      <vt:variant>
        <vt:lpwstr>980</vt:lpwstr>
      </vt:variant>
      <vt:variant>
        <vt:i4>1704011</vt:i4>
      </vt:variant>
      <vt:variant>
        <vt:i4>18</vt:i4>
      </vt:variant>
      <vt:variant>
        <vt:i4>0</vt:i4>
      </vt:variant>
      <vt:variant>
        <vt:i4>5</vt:i4>
      </vt:variant>
      <vt:variant>
        <vt:lpwstr>about:blank</vt:lpwstr>
      </vt:variant>
      <vt:variant>
        <vt:lpwstr>251</vt:lpwstr>
      </vt:variant>
      <vt:variant>
        <vt:i4>1572928</vt:i4>
      </vt:variant>
      <vt:variant>
        <vt:i4>15</vt:i4>
      </vt:variant>
      <vt:variant>
        <vt:i4>0</vt:i4>
      </vt:variant>
      <vt:variant>
        <vt:i4>5</vt:i4>
      </vt:variant>
      <vt:variant>
        <vt:lpwstr>about:blank</vt:lpwstr>
      </vt:variant>
      <vt:variant>
        <vt:lpwstr>979</vt:lpwstr>
      </vt:variant>
      <vt:variant>
        <vt:i4>1835083</vt:i4>
      </vt:variant>
      <vt:variant>
        <vt:i4>12</vt:i4>
      </vt:variant>
      <vt:variant>
        <vt:i4>0</vt:i4>
      </vt:variant>
      <vt:variant>
        <vt:i4>5</vt:i4>
      </vt:variant>
      <vt:variant>
        <vt:lpwstr>about:blank</vt:lpwstr>
      </vt:variant>
      <vt:variant>
        <vt:lpwstr>230</vt:lpwstr>
      </vt:variant>
      <vt:variant>
        <vt:i4>1835083</vt:i4>
      </vt:variant>
      <vt:variant>
        <vt:i4>9</vt:i4>
      </vt:variant>
      <vt:variant>
        <vt:i4>0</vt:i4>
      </vt:variant>
      <vt:variant>
        <vt:i4>5</vt:i4>
      </vt:variant>
      <vt:variant>
        <vt:lpwstr>about:blank</vt:lpwstr>
      </vt:variant>
      <vt:variant>
        <vt:lpwstr>235</vt:lpwstr>
      </vt:variant>
      <vt:variant>
        <vt:i4>2228345</vt:i4>
      </vt:variant>
      <vt:variant>
        <vt:i4>6</vt:i4>
      </vt:variant>
      <vt:variant>
        <vt:i4>0</vt:i4>
      </vt:variant>
      <vt:variant>
        <vt:i4>5</vt:i4>
      </vt:variant>
      <vt:variant>
        <vt:lpwstr>about:blank</vt:lpwstr>
      </vt:variant>
      <vt:variant>
        <vt:lpwstr>1518</vt:lpwstr>
      </vt:variant>
      <vt:variant>
        <vt:i4>1769547</vt:i4>
      </vt:variant>
      <vt:variant>
        <vt:i4>3</vt:i4>
      </vt:variant>
      <vt:variant>
        <vt:i4>0</vt:i4>
      </vt:variant>
      <vt:variant>
        <vt:i4>5</vt:i4>
      </vt:variant>
      <vt:variant>
        <vt:lpwstr>about:blank</vt:lpwstr>
      </vt:variant>
      <vt:variant>
        <vt:lpwstr>244</vt:lpwstr>
      </vt:variant>
      <vt:variant>
        <vt:i4>2752639</vt:i4>
      </vt:variant>
      <vt:variant>
        <vt:i4>0</vt:i4>
      </vt:variant>
      <vt:variant>
        <vt:i4>0</vt:i4>
      </vt:variant>
      <vt:variant>
        <vt:i4>5</vt:i4>
      </vt:variant>
      <vt:variant>
        <vt:lpwstr>about:blank</vt:lpwstr>
      </vt:variant>
      <vt:variant>
        <vt:lpwstr>1075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ΣΤΕΛΙΟΣ ΚΡΑΣΣΑΣ</dc:creator>
  <cp:lastModifiedBy>Konstantinos</cp:lastModifiedBy>
  <cp:revision>2</cp:revision>
  <dcterms:created xsi:type="dcterms:W3CDTF">2017-09-06T14:14:00Z</dcterms:created>
  <dcterms:modified xsi:type="dcterms:W3CDTF">2017-09-06T14:14:00Z</dcterms:modified>
</cp:coreProperties>
</file>